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B0CF" w14:textId="31A1845A" w:rsidR="00F862C5" w:rsidRDefault="00F862C5" w:rsidP="00F862C5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24"/>
          <w:szCs w:val="28"/>
          <w:rtl/>
          <w:lang w:bidi="fa-IR"/>
        </w:rPr>
      </w:pPr>
      <w:r w:rsidRPr="00F862C5">
        <w:rPr>
          <w:rFonts w:ascii="Times New Roman" w:hAnsi="Times New Roman" w:cs="B Titr" w:hint="cs"/>
          <w:b/>
          <w:bCs/>
          <w:sz w:val="24"/>
          <w:szCs w:val="28"/>
          <w:highlight w:val="cyan"/>
          <w:rtl/>
          <w:lang w:bidi="fa-IR"/>
        </w:rPr>
        <w:t>گروه میکرب شناسی دانشکده پزشکی تهران</w:t>
      </w:r>
    </w:p>
    <w:p w14:paraId="5618F228" w14:textId="254ED9F1" w:rsidR="00F862C5" w:rsidRPr="00F862C5" w:rsidRDefault="00F862C5" w:rsidP="00F862C5">
      <w:pPr>
        <w:bidi/>
        <w:spacing w:line="36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F862C5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خلاصه ژورنال کلاب مورخ   22-09-1402</w:t>
      </w:r>
    </w:p>
    <w:p w14:paraId="6A5DD78A" w14:textId="78A1C299" w:rsidR="006423C8" w:rsidRPr="00D9519A" w:rsidRDefault="00055A77" w:rsidP="00F862C5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>مقدمه</w:t>
      </w:r>
    </w:p>
    <w:p w14:paraId="055B101E" w14:textId="0ACCCB45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</w:rPr>
      </w:pPr>
      <w:r w:rsidRPr="00D9519A">
        <w:rPr>
          <w:rFonts w:ascii="Times New Roman" w:hAnsi="Times New Roman" w:cs="B Nazanin"/>
          <w:sz w:val="24"/>
          <w:szCs w:val="28"/>
          <w:rtl/>
        </w:rPr>
        <w:t>بیوسایدهای ضد میکروبی در طیف گسترده ای از کاربردها از جمله ضد عفونی کردن، آنتی سپسیس و نگهدارنده ها استفاده می شوند. در این ارائه ما توضیحاتی جامع از انواع مختلف بیوس</w:t>
      </w:r>
      <w:r w:rsidR="00D9519A">
        <w:rPr>
          <w:rFonts w:ascii="Times New Roman" w:hAnsi="Times New Roman" w:cs="B Nazanin" w:hint="cs"/>
          <w:sz w:val="24"/>
          <w:szCs w:val="28"/>
          <w:rtl/>
        </w:rPr>
        <w:t>ا</w:t>
      </w:r>
      <w:r w:rsidRPr="00D9519A">
        <w:rPr>
          <w:rFonts w:ascii="Times New Roman" w:hAnsi="Times New Roman" w:cs="B Nazanin"/>
          <w:sz w:val="24"/>
          <w:szCs w:val="28"/>
          <w:rtl/>
        </w:rPr>
        <w:t xml:space="preserve">ید های شیمایی مورد استفاده در محصولات ضدعفونی‌کننده و </w:t>
      </w:r>
      <w:r w:rsidR="00D9519A">
        <w:rPr>
          <w:rFonts w:ascii="Times New Roman" w:hAnsi="Times New Roman" w:cs="B Nazanin" w:hint="cs"/>
          <w:sz w:val="24"/>
          <w:szCs w:val="28"/>
          <w:rtl/>
        </w:rPr>
        <w:t>آ</w:t>
      </w:r>
      <w:r w:rsidRPr="00D9519A">
        <w:rPr>
          <w:rFonts w:ascii="Times New Roman" w:hAnsi="Times New Roman" w:cs="B Nazanin"/>
          <w:sz w:val="24"/>
          <w:szCs w:val="28"/>
          <w:rtl/>
        </w:rPr>
        <w:t>نتی سپتیک، کاربردهای آن‌ها، مکانیسم‌های عمل و عواملی که به اثربخشی ضد میکروبی کمک می‌کنند، ارائه می‌کنیم. همچنین مکانیسم‌های مقاومت باکتریایی به بیوس</w:t>
      </w:r>
      <w:r w:rsidR="00D9519A">
        <w:rPr>
          <w:rFonts w:ascii="Times New Roman" w:hAnsi="Times New Roman" w:cs="B Nazanin" w:hint="cs"/>
          <w:sz w:val="24"/>
          <w:szCs w:val="28"/>
          <w:rtl/>
        </w:rPr>
        <w:t>ا</w:t>
      </w:r>
      <w:r w:rsidRPr="00D9519A">
        <w:rPr>
          <w:rFonts w:ascii="Times New Roman" w:hAnsi="Times New Roman" w:cs="B Nazanin"/>
          <w:sz w:val="24"/>
          <w:szCs w:val="28"/>
          <w:rtl/>
        </w:rPr>
        <w:t>یدها و روش‌های مورد استفاده برای تعیین مقاومت را مورد بحث قرار می‌دهیم.</w:t>
      </w:r>
    </w:p>
    <w:p w14:paraId="5B82841B" w14:textId="32840AD7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</w:rPr>
        <w:t>انواع بیوساید ها و برهمکنش‌های بیوساید-باکتری</w:t>
      </w:r>
    </w:p>
    <w:p w14:paraId="5B25FDB2" w14:textId="6D9EC066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</w:rPr>
      </w:pPr>
      <w:r w:rsidRPr="00D9519A">
        <w:rPr>
          <w:rFonts w:ascii="Times New Roman" w:hAnsi="Times New Roman" w:cs="B Nazanin"/>
          <w:sz w:val="24"/>
          <w:szCs w:val="28"/>
          <w:rtl/>
        </w:rPr>
        <w:t>بیوسایدها از نظر شیمیایی متنوع هستند و نوع شیمی بیوسید مورد استفاده در فرمولاسیون، به کاربرد آنها بستگی دارد. بیوسایدهای کم واکنش، سازگار با سطوح یا با سمیت کمتر ممکن است بر روی پوست استفاده شوند و به طور گسترده بر روی سطوح غیر متخلخل در مراقبت های بهداشتی، غذا، حمل و نقل و شرکت ها و صنایع استفاده می شوند. بیوسایدهای واکنش‌پذیرتر، مانند اکسیدکننده‌ها و عوامل آلکیله‌کننده، مؤثرتر هستند و در کاربردهایی استفاده می‌شوند که در آن، میکروارگانیسم‌های هدف حساسیت کمتری نسبت به بیوسایدها دارند.</w:t>
      </w:r>
    </w:p>
    <w:p w14:paraId="4EDE3AAE" w14:textId="24E8C69E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</w:rPr>
        <w:t>مکانیسم عملکرد بیوسایدها</w:t>
      </w:r>
    </w:p>
    <w:p w14:paraId="066AEBA1" w14:textId="08B7BD85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</w:rPr>
      </w:pPr>
      <w:r w:rsidRPr="00D9519A">
        <w:rPr>
          <w:rFonts w:ascii="Times New Roman" w:hAnsi="Times New Roman" w:cs="B Nazanin"/>
          <w:sz w:val="24"/>
          <w:szCs w:val="28"/>
          <w:rtl/>
        </w:rPr>
        <w:t xml:space="preserve">بیوسایدها با برهمکنش با چندین سایت هدف، اثر ضد باکتریایی خود را اعمال می کنند. تعداد اهدافی که تحت تأثیر بیوسایدها قرار می گیرند و شدت آسیب وارده به این اهداف منجر به اثرات باکتریواستاتیک یا باکتریوسیدال </w:t>
      </w:r>
      <w:r w:rsidRPr="00D9519A">
        <w:rPr>
          <w:rFonts w:ascii="Times New Roman" w:hAnsi="Times New Roman" w:cs="B Nazanin"/>
          <w:sz w:val="24"/>
          <w:szCs w:val="28"/>
          <w:rtl/>
        </w:rPr>
        <w:lastRenderedPageBreak/>
        <w:t>می شود. تعیین مکانیسم های دقیق عمل به دلیل آسیب های غیر اختصاصی ناشی از بیوسایدها چالش برانگیز است.</w:t>
      </w:r>
    </w:p>
    <w:p w14:paraId="2E9CFF3A" w14:textId="646B3351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</w:rPr>
        <w:t>مقاومت باکتریایی در برابر بیوسیدها</w:t>
      </w:r>
    </w:p>
    <w:p w14:paraId="37C67A1C" w14:textId="77777777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</w:rPr>
        <w:t>مقاومت ذاتی</w:t>
      </w:r>
    </w:p>
    <w:p w14:paraId="7F9CA72E" w14:textId="69B5B1ED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</w:rPr>
      </w:pPr>
      <w:r w:rsidRPr="00D9519A">
        <w:rPr>
          <w:rFonts w:ascii="Times New Roman" w:hAnsi="Times New Roman" w:cs="B Nazanin"/>
          <w:sz w:val="24"/>
          <w:szCs w:val="28"/>
          <w:rtl/>
        </w:rPr>
        <w:t>توانایی زنده ماندن هنگام قرار گرفتن در معرض بیوسیدها به نوع میکروارگانیسم ها و خواص فیزیولوژیکی ذاتی آنها بستگی دارد.</w:t>
      </w:r>
      <w:r w:rsidR="00D9519A" w:rsidRPr="00D9519A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D9519A" w:rsidRPr="00480A85">
        <w:rPr>
          <w:rFonts w:ascii="Times New Roman" w:hAnsi="Times New Roman" w:cs="B Nazanin"/>
          <w:sz w:val="24"/>
          <w:szCs w:val="28"/>
          <w:rtl/>
        </w:rPr>
        <w:t xml:space="preserve">مکانیسم‌های </w:t>
      </w:r>
      <w:r w:rsidR="00D9519A">
        <w:rPr>
          <w:rFonts w:ascii="Times New Roman" w:hAnsi="Times New Roman" w:cs="B Nazanin" w:hint="cs"/>
          <w:sz w:val="24"/>
          <w:szCs w:val="28"/>
          <w:rtl/>
        </w:rPr>
        <w:t>ذاتی</w:t>
      </w:r>
      <w:r w:rsidR="00D9519A" w:rsidRPr="00480A85">
        <w:rPr>
          <w:rFonts w:ascii="Times New Roman" w:hAnsi="Times New Roman" w:cs="B Nazanin"/>
          <w:sz w:val="24"/>
          <w:szCs w:val="28"/>
          <w:rtl/>
        </w:rPr>
        <w:t xml:space="preserve"> باکتری‌های رویشی، اندوسپورهای باکتریایی و بیوفیلم‌ها ممکن است به طور جداگانه در نظر گرفته شوند</w:t>
      </w:r>
      <w:r w:rsidR="00D9519A">
        <w:rPr>
          <w:rFonts w:ascii="Times New Roman" w:hAnsi="Times New Roman" w:cs="B Nazanin" w:hint="cs"/>
          <w:sz w:val="24"/>
          <w:szCs w:val="28"/>
          <w:rtl/>
        </w:rPr>
        <w:t>.</w:t>
      </w:r>
    </w:p>
    <w:p w14:paraId="236E5A5A" w14:textId="77777777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>مقاومت اکتسابی</w:t>
      </w:r>
    </w:p>
    <w:p w14:paraId="71D214A1" w14:textId="27BDD695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>بر خلاف مقاومت ذاتی، مقاومت اکتسابی شامل کسب خصوصیت های جدید به دنبال انتقال افقی ژن یا  موتاسیون است.</w:t>
      </w:r>
      <w:r w:rsidR="00D57B9B"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به دلیل ماهیت فعل و انفعالات بیوساید با سلول های باکتری، مکانیسم های مقاومت اغلب غیراختصاصی هستند.</w:t>
      </w:r>
    </w:p>
    <w:p w14:paraId="3D8B7496" w14:textId="77777777" w:rsidR="00D57B9B" w:rsidRPr="00D9519A" w:rsidRDefault="00D57B9B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اندازه گیری مقاومت اکتسابی در برابر بیوساید </w:t>
      </w:r>
    </w:p>
    <w:p w14:paraId="38DDE500" w14:textId="0ECC0C4F" w:rsidR="00D57B9B" w:rsidRPr="00D9519A" w:rsidRDefault="00D57B9B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اگرچه مقاومت آنتی بیوتیکی ممکن است به وضوح توسط </w:t>
      </w:r>
      <w:r w:rsidRPr="00D9519A">
        <w:rPr>
          <w:rFonts w:ascii="Times New Roman" w:hAnsi="Times New Roman" w:cs="B Nazanin"/>
          <w:sz w:val="24"/>
          <w:szCs w:val="28"/>
          <w:lang w:bidi="fa-IR"/>
        </w:rPr>
        <w:t>Break point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تعریف شود، تعاریف مشابهی برای مقاومت به بیوساید وجود ندارد. از آنجایی که غلظت بیوساید در محصولات ضدعفونی‌کننده معمولاً 100 تا 1000 برابر بیشتر از </w:t>
      </w:r>
      <w:r w:rsidRPr="00D9519A">
        <w:rPr>
          <w:rFonts w:ascii="Times New Roman" w:hAnsi="Times New Roman" w:cs="B Nazanin"/>
          <w:sz w:val="24"/>
          <w:szCs w:val="28"/>
          <w:lang w:bidi="fa-IR"/>
        </w:rPr>
        <w:t>MIC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است و هدف معمولاً کشتن میکروارگانیسم‌ها در یک زمان تماس کوتاه به جای جلوگیری از رشد آنها است، پروتکل‌های مبتنی بر </w:t>
      </w:r>
      <w:r w:rsidRPr="00D9519A">
        <w:rPr>
          <w:rFonts w:ascii="Times New Roman" w:hAnsi="Times New Roman" w:cs="B Nazanin"/>
          <w:sz w:val="24"/>
          <w:szCs w:val="28"/>
          <w:lang w:bidi="fa-IR"/>
        </w:rPr>
        <w:t>MIC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مورد انتقاد قرار گرفته‌اند.</w:t>
      </w:r>
    </w:p>
    <w:p w14:paraId="43188985" w14:textId="555091FF" w:rsidR="00D57B9B" w:rsidRPr="00D9519A" w:rsidRDefault="00D57B9B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>پیامدهای قرار گرفتن در معرض بیوساید</w:t>
      </w:r>
    </w:p>
    <w:p w14:paraId="7193EC9A" w14:textId="39BA5CB8" w:rsidR="00D57B9B" w:rsidRPr="00D9519A" w:rsidRDefault="00D57B9B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lastRenderedPageBreak/>
        <w:t>از پیامدهای قرار گرفتن در معرض بیوساید می توان به این موارد اشاره کرد:</w:t>
      </w:r>
      <w:r w:rsidRPr="00D9519A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1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- بقای باکتری در محصولات بیوسیدال و پیامدهای بالینی آنها 2- تاثیر بر ایجاد مقاومت متقاطع به مواد ضد میکروبی نامرتبط 3- انتشار ژن های مقاومت </w:t>
      </w:r>
    </w:p>
    <w:p w14:paraId="075E74C4" w14:textId="77777777" w:rsidR="00FE7BFF" w:rsidRPr="00D9519A" w:rsidRDefault="00FE7BFF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 w:rsidRPr="00D9519A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>نتیجه گیری</w:t>
      </w:r>
    </w:p>
    <w:p w14:paraId="3D83E113" w14:textId="0BEE4A0C" w:rsidR="00FE7BFF" w:rsidRPr="00D9519A" w:rsidRDefault="00FE7BFF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>استفاده از محصولات بیوسیدال، سنگ بنای پیشگیری و کنترل عفونت است</w:t>
      </w:r>
      <w:r w:rsidRPr="00D9519A">
        <w:rPr>
          <w:rFonts w:ascii="Times New Roman" w:hAnsi="Times New Roman" w:cs="B Nazanin" w:hint="cs"/>
          <w:sz w:val="24"/>
          <w:szCs w:val="28"/>
          <w:rtl/>
          <w:lang w:bidi="fa-IR"/>
        </w:rPr>
        <w:t>.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اثربخشی یک بیوساید به عوامل زیادی بستگی دارد و عدم درک این موارد به بقای باکتری، </w:t>
      </w:r>
      <w:r w:rsidRPr="00D9519A">
        <w:rPr>
          <w:rFonts w:ascii="Times New Roman" w:hAnsi="Times New Roman" w:cs="B Nazanin" w:hint="cs"/>
          <w:sz w:val="24"/>
          <w:szCs w:val="28"/>
          <w:rtl/>
          <w:lang w:bidi="fa-IR"/>
        </w:rPr>
        <w:t>گسترش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D9519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عفونت 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و </w:t>
      </w:r>
      <w:r w:rsidRPr="00D9519A">
        <w:rPr>
          <w:rFonts w:ascii="Times New Roman" w:hAnsi="Times New Roman" w:cs="B Nazanin" w:hint="cs"/>
          <w:sz w:val="24"/>
          <w:szCs w:val="28"/>
          <w:rtl/>
          <w:lang w:bidi="fa-IR"/>
        </w:rPr>
        <w:t>ایجاد مقاومت آنتی بیوتیکی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کمک می کند. هنوز هم فضای زیادی برای تحقیق در مورد نقش بیوسایدها در </w:t>
      </w:r>
      <w:r w:rsidRPr="00D9519A">
        <w:rPr>
          <w:rFonts w:ascii="Times New Roman" w:hAnsi="Times New Roman" w:cs="B Nazanin" w:hint="cs"/>
          <w:sz w:val="24"/>
          <w:szCs w:val="28"/>
          <w:rtl/>
          <w:lang w:bidi="fa-IR"/>
        </w:rPr>
        <w:t>گسترش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ژن‌های مقاومت آنتی‌بیوتیکی،  پایداری مرتبط با بیان ژن‌های مقاومت متعدد و میزان جهش ناشی از قرار گرفتن در معرض بیوسید و تأثیر آن بر </w:t>
      </w:r>
      <w:r w:rsidRPr="00D9519A">
        <w:rPr>
          <w:rFonts w:ascii="Times New Roman" w:hAnsi="Times New Roman" w:cs="B Nazanin"/>
          <w:sz w:val="24"/>
          <w:szCs w:val="28"/>
          <w:lang w:bidi="fa-IR"/>
        </w:rPr>
        <w:t>AMR</w:t>
      </w:r>
      <w:r w:rsidRPr="00D9519A">
        <w:rPr>
          <w:rFonts w:ascii="Times New Roman" w:hAnsi="Times New Roman" w:cs="B Nazanin"/>
          <w:sz w:val="24"/>
          <w:szCs w:val="28"/>
          <w:rtl/>
          <w:lang w:bidi="fa-IR"/>
        </w:rPr>
        <w:t xml:space="preserve"> وجود دارد.</w:t>
      </w:r>
    </w:p>
    <w:p w14:paraId="03115763" w14:textId="52E8CDC0" w:rsidR="00D57B9B" w:rsidRPr="00D9519A" w:rsidRDefault="00D57B9B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0EFDC8B8" w14:textId="4B5228F0" w:rsidR="00D57B9B" w:rsidRPr="00D9519A" w:rsidRDefault="00D57B9B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lang w:bidi="fa-IR"/>
        </w:rPr>
      </w:pPr>
    </w:p>
    <w:p w14:paraId="245FBB4F" w14:textId="77777777" w:rsidR="00D57B9B" w:rsidRPr="00D9519A" w:rsidRDefault="00D57B9B" w:rsidP="00FE7BFF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72C29A0E" w14:textId="77777777" w:rsidR="00055A77" w:rsidRPr="00D9519A" w:rsidRDefault="00055A77" w:rsidP="00FE7BFF">
      <w:pPr>
        <w:bidi/>
        <w:spacing w:line="360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sectPr w:rsidR="00055A77" w:rsidRPr="00D9519A" w:rsidSect="00F862C5">
      <w:pgSz w:w="12240" w:h="15840" w:code="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77"/>
    <w:rsid w:val="00055A77"/>
    <w:rsid w:val="000934AC"/>
    <w:rsid w:val="002B3FD9"/>
    <w:rsid w:val="004D18C7"/>
    <w:rsid w:val="006423C8"/>
    <w:rsid w:val="007C3BD0"/>
    <w:rsid w:val="009A11E9"/>
    <w:rsid w:val="009D29B4"/>
    <w:rsid w:val="00D57B9B"/>
    <w:rsid w:val="00D9519A"/>
    <w:rsid w:val="00EB6513"/>
    <w:rsid w:val="00F862C5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1E3A"/>
  <w15:chartTrackingRefBased/>
  <w15:docId w15:val="{4135B36F-B6E9-458F-90C3-A7FE295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asgharzadeh</dc:creator>
  <cp:keywords/>
  <dc:description/>
  <cp:lastModifiedBy>MIC</cp:lastModifiedBy>
  <cp:revision>4</cp:revision>
  <dcterms:created xsi:type="dcterms:W3CDTF">2023-12-11T08:21:00Z</dcterms:created>
  <dcterms:modified xsi:type="dcterms:W3CDTF">2023-12-12T06:00:00Z</dcterms:modified>
</cp:coreProperties>
</file>